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60CAA" w14:textId="4955285F" w:rsidR="00AC4D5D" w:rsidRPr="007C0899" w:rsidRDefault="00AC4D5D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  <w:u w:val="double"/>
        </w:rPr>
      </w:pPr>
      <w:r w:rsidRPr="007C0899">
        <w:rPr>
          <w:rFonts w:ascii="Baskerville" w:hAnsi="Baskerville" w:cs="Baskerville"/>
          <w:sz w:val="22"/>
          <w:szCs w:val="22"/>
          <w:u w:val="double"/>
        </w:rPr>
        <w:t>Student Investment Fund By-Laws</w:t>
      </w:r>
    </w:p>
    <w:p w14:paraId="46C0A94E" w14:textId="77777777" w:rsidR="00AC4D5D" w:rsidRPr="007C0899" w:rsidRDefault="00AC4D5D" w:rsidP="00C837D3">
      <w:pPr>
        <w:spacing w:after="100"/>
        <w:jc w:val="both"/>
        <w:outlineLvl w:val="0"/>
        <w:rPr>
          <w:rFonts w:ascii="Baskerville" w:hAnsi="Baskerville" w:cs="Baskerville"/>
          <w:b/>
          <w:sz w:val="22"/>
          <w:szCs w:val="22"/>
        </w:rPr>
      </w:pPr>
      <w:r w:rsidRPr="007C0899">
        <w:rPr>
          <w:rFonts w:ascii="Baskerville" w:hAnsi="Baskerville" w:cs="Baskerville"/>
          <w:b/>
          <w:sz w:val="22"/>
          <w:szCs w:val="22"/>
        </w:rPr>
        <w:t>Article I</w:t>
      </w:r>
    </w:p>
    <w:p w14:paraId="682BDD1D" w14:textId="0E49CDB7" w:rsidR="00AC4D5D" w:rsidRPr="007C0899" w:rsidRDefault="00AC4D5D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>The formal title of this organization shall be the Seattle Pacific</w:t>
      </w:r>
      <w:r w:rsidR="00D139EB" w:rsidRPr="007C0899">
        <w:rPr>
          <w:rFonts w:ascii="Baskerville" w:hAnsi="Baskerville" w:cs="Baskerville"/>
          <w:sz w:val="22"/>
          <w:szCs w:val="22"/>
        </w:rPr>
        <w:t xml:space="preserve"> University</w:t>
      </w:r>
      <w:r w:rsidRPr="007C0899">
        <w:rPr>
          <w:rFonts w:ascii="Baskerville" w:hAnsi="Baskerville" w:cs="Baskerville"/>
          <w:sz w:val="22"/>
          <w:szCs w:val="22"/>
        </w:rPr>
        <w:t xml:space="preserve"> Student </w:t>
      </w:r>
      <w:r w:rsidR="00D139EB" w:rsidRPr="007C0899">
        <w:rPr>
          <w:rFonts w:ascii="Baskerville" w:hAnsi="Baskerville" w:cs="Baskerville"/>
          <w:sz w:val="22"/>
          <w:szCs w:val="22"/>
        </w:rPr>
        <w:t xml:space="preserve">Investment </w:t>
      </w:r>
      <w:r w:rsidR="00D139EB" w:rsidRPr="00FC2811">
        <w:rPr>
          <w:rFonts w:ascii="Baskerville" w:hAnsi="Baskerville" w:cs="Baskerville"/>
          <w:sz w:val="22"/>
          <w:szCs w:val="22"/>
        </w:rPr>
        <w:t>Fund</w:t>
      </w:r>
      <w:r w:rsidRPr="00FC2811">
        <w:rPr>
          <w:rFonts w:ascii="Baskerville" w:hAnsi="Baskerville" w:cs="Baskerville"/>
          <w:sz w:val="22"/>
          <w:szCs w:val="22"/>
        </w:rPr>
        <w:t xml:space="preserve"> (hereinafter denoted “Fund”).</w:t>
      </w:r>
    </w:p>
    <w:p w14:paraId="1330E08F" w14:textId="77777777" w:rsidR="00AC4D5D" w:rsidRPr="007C0899" w:rsidRDefault="00AC4D5D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</w:p>
    <w:p w14:paraId="55238E9D" w14:textId="77777777" w:rsidR="00AC4D5D" w:rsidRPr="007C0899" w:rsidRDefault="00AC4D5D" w:rsidP="00C837D3">
      <w:pPr>
        <w:spacing w:after="100"/>
        <w:jc w:val="both"/>
        <w:outlineLvl w:val="0"/>
        <w:rPr>
          <w:rFonts w:ascii="Baskerville" w:hAnsi="Baskerville" w:cs="Baskerville"/>
          <w:b/>
          <w:sz w:val="22"/>
          <w:szCs w:val="22"/>
        </w:rPr>
      </w:pPr>
      <w:r w:rsidRPr="007C0899">
        <w:rPr>
          <w:rFonts w:ascii="Baskerville" w:hAnsi="Baskerville" w:cs="Baskerville"/>
          <w:b/>
          <w:sz w:val="22"/>
          <w:szCs w:val="22"/>
        </w:rPr>
        <w:t>Article II</w:t>
      </w:r>
    </w:p>
    <w:p w14:paraId="5022ED82" w14:textId="06FD13F1" w:rsidR="00AC4D5D" w:rsidRPr="007C0899" w:rsidRDefault="00AC4D5D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 xml:space="preserve">The objectives of this organization shall be to </w:t>
      </w:r>
      <w:r w:rsidR="00EE615A" w:rsidRPr="007C0899">
        <w:rPr>
          <w:rFonts w:ascii="Baskerville" w:hAnsi="Baskerville" w:cs="Baskerville"/>
          <w:sz w:val="22"/>
          <w:szCs w:val="22"/>
        </w:rPr>
        <w:t>provide students of Seattle Pacific University</w:t>
      </w:r>
      <w:r w:rsidRPr="007C0899">
        <w:rPr>
          <w:rFonts w:ascii="Baskerville" w:hAnsi="Baskerville" w:cs="Baskerville"/>
          <w:sz w:val="22"/>
          <w:szCs w:val="22"/>
        </w:rPr>
        <w:t xml:space="preserve"> </w:t>
      </w:r>
      <w:r w:rsidR="00EE615A" w:rsidRPr="007C0899">
        <w:rPr>
          <w:rFonts w:ascii="Baskerville" w:hAnsi="Baskerville" w:cs="Baskerville"/>
          <w:sz w:val="22"/>
          <w:szCs w:val="22"/>
        </w:rPr>
        <w:t>practical investing experience</w:t>
      </w:r>
      <w:r w:rsidRPr="007C0899">
        <w:rPr>
          <w:rFonts w:ascii="Baskerville" w:hAnsi="Baskerville" w:cs="Baskerville"/>
          <w:sz w:val="22"/>
          <w:szCs w:val="22"/>
        </w:rPr>
        <w:t xml:space="preserve"> in a manner that reflects </w:t>
      </w:r>
      <w:r w:rsidR="00EE615A" w:rsidRPr="007C0899">
        <w:rPr>
          <w:rFonts w:ascii="Baskerville" w:hAnsi="Baskerville" w:cs="Baskerville"/>
          <w:sz w:val="22"/>
          <w:szCs w:val="22"/>
        </w:rPr>
        <w:t xml:space="preserve">the School of Business and Economics’ mission of </w:t>
      </w:r>
      <w:r w:rsidRPr="007C0899">
        <w:rPr>
          <w:rFonts w:ascii="Baskerville" w:hAnsi="Baskerville" w:cs="Baskerville"/>
          <w:sz w:val="22"/>
          <w:szCs w:val="22"/>
        </w:rPr>
        <w:t>“</w:t>
      </w:r>
      <w:r w:rsidR="00D014B9">
        <w:rPr>
          <w:rFonts w:ascii="Baskerville" w:hAnsi="Baskerville" w:cs="Baskerville"/>
          <w:sz w:val="22"/>
          <w:szCs w:val="22"/>
        </w:rPr>
        <w:t>Another Way of Doing</w:t>
      </w:r>
      <w:r w:rsidRPr="00FC2811">
        <w:rPr>
          <w:rFonts w:ascii="Baskerville" w:hAnsi="Baskerville" w:cs="Baskerville"/>
          <w:sz w:val="22"/>
          <w:szCs w:val="22"/>
        </w:rPr>
        <w:t xml:space="preserve"> Business</w:t>
      </w:r>
      <w:r w:rsidR="00D014B9">
        <w:rPr>
          <w:rFonts w:ascii="Baskerville" w:hAnsi="Baskerville" w:cs="Baskerville"/>
          <w:sz w:val="22"/>
          <w:szCs w:val="22"/>
        </w:rPr>
        <w:t>.”</w:t>
      </w:r>
    </w:p>
    <w:p w14:paraId="66FE7136" w14:textId="77777777" w:rsidR="005C5F2D" w:rsidRPr="007C0899" w:rsidRDefault="005C5F2D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</w:p>
    <w:p w14:paraId="4A4A0E6A" w14:textId="77777777" w:rsidR="005C5F2D" w:rsidRPr="007C0899" w:rsidRDefault="005C5F2D" w:rsidP="00C837D3">
      <w:pPr>
        <w:spacing w:after="100"/>
        <w:jc w:val="both"/>
        <w:outlineLvl w:val="0"/>
        <w:rPr>
          <w:rFonts w:ascii="Baskerville" w:hAnsi="Baskerville" w:cs="Baskerville"/>
          <w:b/>
          <w:sz w:val="22"/>
          <w:szCs w:val="22"/>
        </w:rPr>
      </w:pPr>
      <w:r w:rsidRPr="007C0899">
        <w:rPr>
          <w:rFonts w:ascii="Baskerville" w:hAnsi="Baskerville" w:cs="Baskerville"/>
          <w:b/>
          <w:sz w:val="22"/>
          <w:szCs w:val="22"/>
        </w:rPr>
        <w:t>Article III</w:t>
      </w:r>
    </w:p>
    <w:p w14:paraId="1617E4A2" w14:textId="77777777" w:rsidR="005C5F2D" w:rsidRPr="007C0899" w:rsidRDefault="005C5F2D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</w:t>
      </w:r>
    </w:p>
    <w:p w14:paraId="2DAAD273" w14:textId="77777777" w:rsidR="005C5F2D" w:rsidRPr="007C0899" w:rsidRDefault="005C5F2D" w:rsidP="0024760A">
      <w:pPr>
        <w:spacing w:after="100"/>
        <w:ind w:left="72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The membership qualifications for this organization shall be:</w:t>
      </w:r>
    </w:p>
    <w:p w14:paraId="0D585714" w14:textId="77777777" w:rsidR="005C5F2D" w:rsidRPr="007C0899" w:rsidRDefault="005C5F2D" w:rsidP="009D7B86">
      <w:pPr>
        <w:pStyle w:val="ListParagraph"/>
        <w:numPr>
          <w:ilvl w:val="0"/>
          <w:numId w:val="2"/>
        </w:numPr>
        <w:spacing w:after="10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Must be an undergraduate student at Seattle Pacific University</w:t>
      </w:r>
    </w:p>
    <w:p w14:paraId="111150D1" w14:textId="5260D1E6" w:rsidR="005C5F2D" w:rsidRPr="009A1CD0" w:rsidRDefault="005C5F2D" w:rsidP="009D7B86">
      <w:pPr>
        <w:pStyle w:val="ListParagraph"/>
        <w:numPr>
          <w:ilvl w:val="0"/>
          <w:numId w:val="2"/>
        </w:numPr>
        <w:spacing w:after="100"/>
        <w:rPr>
          <w:rFonts w:ascii="Baskerville" w:hAnsi="Baskerville" w:cs="Baskerville"/>
          <w:sz w:val="22"/>
          <w:szCs w:val="22"/>
        </w:rPr>
      </w:pPr>
      <w:r w:rsidRPr="009A1CD0">
        <w:rPr>
          <w:rFonts w:ascii="Baskerville" w:hAnsi="Baskerville" w:cs="Baskerville"/>
          <w:sz w:val="22"/>
          <w:szCs w:val="22"/>
        </w:rPr>
        <w:t>Must be of at least junior standing</w:t>
      </w:r>
      <w:r w:rsidR="006D58C1">
        <w:rPr>
          <w:rFonts w:ascii="Baskerville" w:hAnsi="Baskerville" w:cs="Baskerville"/>
          <w:sz w:val="22"/>
          <w:szCs w:val="22"/>
        </w:rPr>
        <w:t xml:space="preserve"> or sophomore committed for junior year</w:t>
      </w:r>
      <w:r w:rsidRPr="009A1CD0">
        <w:rPr>
          <w:rFonts w:ascii="Baskerville" w:hAnsi="Baskerville" w:cs="Baskerville"/>
          <w:sz w:val="22"/>
          <w:szCs w:val="22"/>
        </w:rPr>
        <w:t>.</w:t>
      </w:r>
      <w:r w:rsidR="006D58C1">
        <w:rPr>
          <w:rFonts w:ascii="Baskerville" w:hAnsi="Baskerville" w:cs="Baskerville"/>
          <w:sz w:val="22"/>
          <w:szCs w:val="22"/>
        </w:rPr>
        <w:br/>
      </w:r>
      <w:r w:rsidR="006D58C1">
        <w:rPr>
          <w:rFonts w:ascii="Baskerville" w:hAnsi="Baskerville" w:cs="Baskerville"/>
          <w:sz w:val="22"/>
          <w:szCs w:val="22"/>
        </w:rPr>
        <w:tab/>
        <w:t>- This is in the case of teaching sophomores for a spring quarter prior to their junior year</w:t>
      </w:r>
    </w:p>
    <w:p w14:paraId="6B8676F4" w14:textId="34915B9C" w:rsidR="004B50F1" w:rsidRPr="009A1CD0" w:rsidRDefault="004B50F1" w:rsidP="009D7B86">
      <w:pPr>
        <w:pStyle w:val="ListParagraph"/>
        <w:numPr>
          <w:ilvl w:val="0"/>
          <w:numId w:val="2"/>
        </w:numPr>
        <w:spacing w:after="100"/>
        <w:rPr>
          <w:rFonts w:ascii="Baskerville" w:hAnsi="Baskerville" w:cs="Baskerville"/>
          <w:sz w:val="22"/>
          <w:szCs w:val="22"/>
        </w:rPr>
      </w:pPr>
      <w:r w:rsidRPr="009A1CD0">
        <w:rPr>
          <w:rFonts w:ascii="Baskerville" w:hAnsi="Baskerville" w:cs="Baskerville"/>
          <w:sz w:val="22"/>
          <w:szCs w:val="22"/>
        </w:rPr>
        <w:t>Must have completed BUS 3250 (Business Finance)</w:t>
      </w:r>
    </w:p>
    <w:p w14:paraId="62D8D292" w14:textId="77777777" w:rsidR="005C5F2D" w:rsidRPr="007C0899" w:rsidRDefault="005C5F2D" w:rsidP="009D7B86">
      <w:pPr>
        <w:pStyle w:val="ListParagraph"/>
        <w:numPr>
          <w:ilvl w:val="0"/>
          <w:numId w:val="2"/>
        </w:numPr>
        <w:spacing w:after="10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Must have demonstrated necessary academic aptitude and commitment.</w:t>
      </w:r>
    </w:p>
    <w:p w14:paraId="331308A0" w14:textId="77777777" w:rsidR="005C5F2D" w:rsidRPr="007C0899" w:rsidRDefault="005C5F2D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II</w:t>
      </w:r>
    </w:p>
    <w:p w14:paraId="0CFD2D12" w14:textId="33601419" w:rsidR="005C5F2D" w:rsidRPr="007C0899" w:rsidRDefault="005C5F2D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>The members of t</w:t>
      </w:r>
      <w:r w:rsidR="000309EC" w:rsidRPr="007C0899">
        <w:rPr>
          <w:rFonts w:ascii="Baskerville" w:hAnsi="Baskerville" w:cs="Baskerville"/>
          <w:sz w:val="22"/>
          <w:szCs w:val="22"/>
        </w:rPr>
        <w:t>he</w:t>
      </w:r>
      <w:r w:rsidR="00103C7C" w:rsidRPr="007C0899">
        <w:rPr>
          <w:rFonts w:ascii="Baskerville" w:hAnsi="Baskerville" w:cs="Baskerville"/>
          <w:sz w:val="22"/>
          <w:szCs w:val="22"/>
        </w:rPr>
        <w:t xml:space="preserve"> F</w:t>
      </w:r>
      <w:r w:rsidRPr="007C0899">
        <w:rPr>
          <w:rFonts w:ascii="Baskerville" w:hAnsi="Baskerville" w:cs="Baskerville"/>
          <w:sz w:val="22"/>
          <w:szCs w:val="22"/>
        </w:rPr>
        <w:t xml:space="preserve">und shall </w:t>
      </w:r>
      <w:r w:rsidR="006D58C1">
        <w:rPr>
          <w:rFonts w:ascii="Baskerville" w:hAnsi="Baskerville" w:cs="Baskerville"/>
          <w:sz w:val="22"/>
          <w:szCs w:val="22"/>
        </w:rPr>
        <w:t>not exceed 20.</w:t>
      </w:r>
    </w:p>
    <w:p w14:paraId="67B6C635" w14:textId="77777777" w:rsidR="005C5F2D" w:rsidRPr="007C0899" w:rsidRDefault="005C5F2D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III</w:t>
      </w:r>
    </w:p>
    <w:p w14:paraId="477448FC" w14:textId="7CCC8518" w:rsidR="004B50F1" w:rsidRPr="007C0899" w:rsidRDefault="005C5F2D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 xml:space="preserve">During </w:t>
      </w:r>
      <w:r w:rsidR="005410A0" w:rsidRPr="007C0899">
        <w:rPr>
          <w:rFonts w:ascii="Baskerville" w:hAnsi="Baskerville" w:cs="Baskerville"/>
          <w:sz w:val="22"/>
          <w:szCs w:val="22"/>
        </w:rPr>
        <w:t xml:space="preserve">a single </w:t>
      </w:r>
      <w:r w:rsidR="006D58C1">
        <w:rPr>
          <w:rFonts w:ascii="Baskerville" w:hAnsi="Baskerville" w:cs="Baskerville"/>
          <w:sz w:val="22"/>
          <w:szCs w:val="22"/>
        </w:rPr>
        <w:t>quarter</w:t>
      </w:r>
      <w:r w:rsidR="005410A0" w:rsidRPr="007C0899">
        <w:rPr>
          <w:rFonts w:ascii="Baskerville" w:hAnsi="Baskerville" w:cs="Baskerville"/>
          <w:sz w:val="22"/>
          <w:szCs w:val="22"/>
        </w:rPr>
        <w:t xml:space="preserve">, </w:t>
      </w:r>
      <w:r w:rsidR="006D58C1">
        <w:rPr>
          <w:rFonts w:ascii="Baskerville" w:hAnsi="Baskerville" w:cs="Baskerville"/>
          <w:sz w:val="22"/>
          <w:szCs w:val="22"/>
        </w:rPr>
        <w:t xml:space="preserve">any one member is allotted two excused absences from </w:t>
      </w:r>
      <w:r w:rsidR="005410A0" w:rsidRPr="007C0899">
        <w:rPr>
          <w:rFonts w:ascii="Baskerville" w:hAnsi="Baskerville" w:cs="Baskerville"/>
          <w:sz w:val="22"/>
          <w:szCs w:val="22"/>
        </w:rPr>
        <w:t>meetings and</w:t>
      </w:r>
      <w:r w:rsidR="00F142C8">
        <w:rPr>
          <w:rFonts w:ascii="Baskerville" w:hAnsi="Baskerville" w:cs="Baskerville"/>
          <w:sz w:val="22"/>
          <w:szCs w:val="22"/>
        </w:rPr>
        <w:t>/or</w:t>
      </w:r>
      <w:r w:rsidR="005410A0" w:rsidRPr="007C0899">
        <w:rPr>
          <w:rFonts w:ascii="Baskerville" w:hAnsi="Baskerville" w:cs="Baskerville"/>
          <w:sz w:val="22"/>
          <w:szCs w:val="22"/>
        </w:rPr>
        <w:t xml:space="preserve"> presentation</w:t>
      </w:r>
      <w:r w:rsidR="00F142C8">
        <w:rPr>
          <w:rFonts w:ascii="Baskerville" w:hAnsi="Baskerville" w:cs="Baskerville"/>
          <w:sz w:val="22"/>
          <w:szCs w:val="22"/>
        </w:rPr>
        <w:t>s</w:t>
      </w:r>
      <w:r w:rsidR="006D58C1">
        <w:rPr>
          <w:rFonts w:ascii="Baskerville" w:hAnsi="Baskerville" w:cs="Baskerville"/>
          <w:sz w:val="22"/>
          <w:szCs w:val="22"/>
        </w:rPr>
        <w:t>. If broken, t</w:t>
      </w:r>
      <w:r w:rsidR="005410A0" w:rsidRPr="007C0899">
        <w:rPr>
          <w:rFonts w:ascii="Baskerville" w:hAnsi="Baskerville" w:cs="Baskerville"/>
          <w:sz w:val="22"/>
          <w:szCs w:val="22"/>
        </w:rPr>
        <w:t xml:space="preserve">hat member </w:t>
      </w:r>
      <w:r w:rsidR="006D58C1">
        <w:rPr>
          <w:rFonts w:ascii="Baskerville" w:hAnsi="Baskerville" w:cs="Baskerville"/>
          <w:sz w:val="22"/>
          <w:szCs w:val="22"/>
        </w:rPr>
        <w:t>must discuss further circumstances with the President</w:t>
      </w:r>
      <w:r w:rsidR="005410A0" w:rsidRPr="007C0899">
        <w:rPr>
          <w:rFonts w:ascii="Baskerville" w:hAnsi="Baskerville" w:cs="Baskerville"/>
          <w:sz w:val="22"/>
          <w:szCs w:val="22"/>
        </w:rPr>
        <w:t>. Any decision regarding dismissal shall be determined by a majority vote of t</w:t>
      </w:r>
      <w:r w:rsidR="00EE615A" w:rsidRPr="007C0899">
        <w:rPr>
          <w:rFonts w:ascii="Baskerville" w:hAnsi="Baskerville" w:cs="Baskerville"/>
          <w:sz w:val="22"/>
          <w:szCs w:val="22"/>
        </w:rPr>
        <w:t>he members of Fund, and the Faculty</w:t>
      </w:r>
      <w:r w:rsidR="005410A0" w:rsidRPr="007C0899">
        <w:rPr>
          <w:rFonts w:ascii="Baskerville" w:hAnsi="Baskerville" w:cs="Baskerville"/>
          <w:sz w:val="22"/>
          <w:szCs w:val="22"/>
        </w:rPr>
        <w:t xml:space="preserve"> Advisor.</w:t>
      </w:r>
    </w:p>
    <w:p w14:paraId="21BA3085" w14:textId="77777777" w:rsidR="005410A0" w:rsidRPr="007C0899" w:rsidRDefault="005410A0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IV</w:t>
      </w:r>
    </w:p>
    <w:p w14:paraId="7EE42A24" w14:textId="3E1C0A60" w:rsidR="005410A0" w:rsidRPr="007C0899" w:rsidRDefault="005410A0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 xml:space="preserve">The use of the name or the resources of the Fund for purposes other than those expressly authorized by the </w:t>
      </w:r>
      <w:r w:rsidR="0042401D">
        <w:rPr>
          <w:rFonts w:ascii="Baskerville" w:hAnsi="Baskerville" w:cs="Baskerville"/>
          <w:sz w:val="22"/>
          <w:szCs w:val="22"/>
        </w:rPr>
        <w:t>SPU Overseers</w:t>
      </w:r>
      <w:r w:rsidRPr="007C0899">
        <w:rPr>
          <w:rFonts w:ascii="Baskerville" w:hAnsi="Baskerville" w:cs="Baskerville"/>
          <w:sz w:val="22"/>
          <w:szCs w:val="22"/>
        </w:rPr>
        <w:t xml:space="preserve"> of the Fund is strictly prohibited. Me</w:t>
      </w:r>
      <w:r w:rsidR="004B50F1" w:rsidRPr="007C0899">
        <w:rPr>
          <w:rFonts w:ascii="Baskerville" w:hAnsi="Baskerville" w:cs="Baskerville"/>
          <w:sz w:val="22"/>
          <w:szCs w:val="22"/>
        </w:rPr>
        <w:t>mbers using the Fund’s name or r</w:t>
      </w:r>
      <w:r w:rsidRPr="007C0899">
        <w:rPr>
          <w:rFonts w:ascii="Baskerville" w:hAnsi="Baskerville" w:cs="Baskerville"/>
          <w:sz w:val="22"/>
          <w:szCs w:val="22"/>
        </w:rPr>
        <w:t>esources for unauthorized purposes will be subject to censure.</w:t>
      </w:r>
      <w:r w:rsidR="009A1CD0">
        <w:rPr>
          <w:rFonts w:ascii="Baskerville" w:hAnsi="Baskerville" w:cs="Baskerville"/>
          <w:sz w:val="22"/>
          <w:szCs w:val="22"/>
        </w:rPr>
        <w:t xml:space="preserve"> </w:t>
      </w:r>
    </w:p>
    <w:p w14:paraId="1231A064" w14:textId="77777777" w:rsidR="005410A0" w:rsidRPr="007C0899" w:rsidRDefault="005410A0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</w:p>
    <w:p w14:paraId="14E2D2CE" w14:textId="77777777" w:rsidR="005410A0" w:rsidRPr="007C0899" w:rsidRDefault="005410A0" w:rsidP="00C837D3">
      <w:pPr>
        <w:spacing w:after="100"/>
        <w:jc w:val="both"/>
        <w:outlineLvl w:val="0"/>
        <w:rPr>
          <w:rFonts w:ascii="Baskerville" w:hAnsi="Baskerville" w:cs="Baskerville"/>
          <w:b/>
          <w:sz w:val="22"/>
          <w:szCs w:val="22"/>
        </w:rPr>
      </w:pPr>
      <w:r w:rsidRPr="007C0899">
        <w:rPr>
          <w:rFonts w:ascii="Baskerville" w:hAnsi="Baskerville" w:cs="Baskerville"/>
          <w:b/>
          <w:sz w:val="22"/>
          <w:szCs w:val="22"/>
        </w:rPr>
        <w:t>Article IV</w:t>
      </w:r>
    </w:p>
    <w:p w14:paraId="5CBDDE55" w14:textId="77777777" w:rsidR="005410A0" w:rsidRPr="007C0899" w:rsidRDefault="005410A0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</w:t>
      </w:r>
    </w:p>
    <w:p w14:paraId="7B07573D" w14:textId="77777777" w:rsidR="005410A0" w:rsidRPr="007C0899" w:rsidRDefault="005410A0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 xml:space="preserve">All transactions of this organization must be approved by a minimum of 60 percent of the Fund members. The Fund will accept </w:t>
      </w:r>
      <w:r w:rsidRPr="006D58C1">
        <w:rPr>
          <w:rFonts w:ascii="Baskerville" w:hAnsi="Baskerville" w:cs="Baskerville"/>
          <w:sz w:val="22"/>
          <w:szCs w:val="22"/>
        </w:rPr>
        <w:t>proxy</w:t>
      </w:r>
      <w:r w:rsidRPr="007C0899">
        <w:rPr>
          <w:rFonts w:ascii="Baskerville" w:hAnsi="Baskerville" w:cs="Baskerville"/>
          <w:sz w:val="22"/>
          <w:szCs w:val="22"/>
        </w:rPr>
        <w:t xml:space="preserve"> votes during summer vacation and under extenuating circumstances.</w:t>
      </w:r>
    </w:p>
    <w:p w14:paraId="1FF012FA" w14:textId="1D618AEA" w:rsidR="005410A0" w:rsidRPr="007C0899" w:rsidRDefault="006D58C1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Section II</w:t>
      </w:r>
    </w:p>
    <w:p w14:paraId="5814B98A" w14:textId="5152D567" w:rsidR="005410A0" w:rsidRPr="007C0899" w:rsidRDefault="005410A0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</w:r>
      <w:r w:rsidR="006D58C1">
        <w:rPr>
          <w:rFonts w:ascii="Baskerville" w:hAnsi="Baskerville" w:cs="Baskerville"/>
          <w:sz w:val="22"/>
          <w:szCs w:val="22"/>
        </w:rPr>
        <w:t>Any security with a 20</w:t>
      </w:r>
      <w:r w:rsidRPr="007C0899">
        <w:rPr>
          <w:rFonts w:ascii="Baskerville" w:hAnsi="Baskerville" w:cs="Baskerville"/>
          <w:sz w:val="22"/>
          <w:szCs w:val="22"/>
        </w:rPr>
        <w:t>% drop of the market price</w:t>
      </w:r>
      <w:r w:rsidR="006D58C1">
        <w:rPr>
          <w:rFonts w:ascii="Baskerville" w:hAnsi="Baskerville" w:cs="Baskerville"/>
          <w:sz w:val="22"/>
          <w:szCs w:val="22"/>
        </w:rPr>
        <w:t xml:space="preserve"> within a </w:t>
      </w:r>
      <w:r w:rsidR="006D58C1" w:rsidRPr="006D58C1">
        <w:rPr>
          <w:rFonts w:ascii="Baskerville" w:hAnsi="Baskerville" w:cs="Baskerville"/>
          <w:sz w:val="22"/>
          <w:szCs w:val="22"/>
          <w:u w:val="single"/>
        </w:rPr>
        <w:t>one-week period</w:t>
      </w:r>
      <w:r w:rsidR="006D58C1">
        <w:rPr>
          <w:rFonts w:ascii="Baskerville" w:hAnsi="Baskerville" w:cs="Baskerville"/>
          <w:sz w:val="22"/>
          <w:szCs w:val="22"/>
        </w:rPr>
        <w:t xml:space="preserve"> must be analyzed immediately during the subsequent meeting to determine buy/sell/hold.</w:t>
      </w:r>
    </w:p>
    <w:p w14:paraId="2E1ED03B" w14:textId="77777777" w:rsidR="002C7746" w:rsidRPr="007C0899" w:rsidRDefault="002C7746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</w:p>
    <w:p w14:paraId="6F272CE4" w14:textId="77777777" w:rsidR="002C7746" w:rsidRPr="007C0899" w:rsidRDefault="002C7746" w:rsidP="00C837D3">
      <w:pPr>
        <w:spacing w:after="100"/>
        <w:jc w:val="both"/>
        <w:outlineLvl w:val="0"/>
        <w:rPr>
          <w:rFonts w:ascii="Baskerville" w:hAnsi="Baskerville" w:cs="Baskerville"/>
          <w:b/>
          <w:sz w:val="22"/>
          <w:szCs w:val="22"/>
        </w:rPr>
      </w:pPr>
      <w:r w:rsidRPr="007C0899">
        <w:rPr>
          <w:rFonts w:ascii="Baskerville" w:hAnsi="Baskerville" w:cs="Baskerville"/>
          <w:b/>
          <w:sz w:val="22"/>
          <w:szCs w:val="22"/>
        </w:rPr>
        <w:t>Article V</w:t>
      </w:r>
    </w:p>
    <w:p w14:paraId="4CF20F47" w14:textId="77777777" w:rsidR="009B7BEA" w:rsidRPr="007C0899" w:rsidRDefault="009B7BEA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</w:t>
      </w:r>
    </w:p>
    <w:p w14:paraId="7D40F8B9" w14:textId="77777777" w:rsidR="002C7746" w:rsidRPr="007C0899" w:rsidRDefault="002C7746" w:rsidP="0024760A">
      <w:pPr>
        <w:spacing w:after="100"/>
        <w:ind w:firstLine="72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lastRenderedPageBreak/>
        <w:t>An office shall be delegated to each member. The offices and duties shall be as follows:</w:t>
      </w:r>
    </w:p>
    <w:p w14:paraId="4092BA8E" w14:textId="156FF7F0" w:rsidR="002C7746" w:rsidRPr="007C0899" w:rsidRDefault="00EE615A" w:rsidP="0024760A">
      <w:pPr>
        <w:pStyle w:val="ListParagraph"/>
        <w:numPr>
          <w:ilvl w:val="0"/>
          <w:numId w:val="3"/>
        </w:num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  <w:u w:val="single"/>
        </w:rPr>
        <w:t>President</w:t>
      </w:r>
      <w:r w:rsidR="002C7746" w:rsidRPr="007C0899">
        <w:rPr>
          <w:rFonts w:ascii="Baskerville" w:hAnsi="Baskerville" w:cs="Baskerville"/>
          <w:sz w:val="22"/>
          <w:szCs w:val="22"/>
        </w:rPr>
        <w:t>: Make</w:t>
      </w:r>
      <w:r w:rsidR="009D7B86" w:rsidRPr="007C0899">
        <w:rPr>
          <w:rFonts w:ascii="Baskerville" w:hAnsi="Baskerville" w:cs="Baskerville"/>
          <w:sz w:val="22"/>
          <w:szCs w:val="22"/>
        </w:rPr>
        <w:t>s</w:t>
      </w:r>
      <w:r w:rsidR="002C7746" w:rsidRPr="007C0899">
        <w:rPr>
          <w:rFonts w:ascii="Baskerville" w:hAnsi="Baskerville" w:cs="Baskerville"/>
          <w:sz w:val="22"/>
          <w:szCs w:val="22"/>
        </w:rPr>
        <w:t xml:space="preserve"> agenda fo</w:t>
      </w:r>
      <w:r w:rsidR="009D7B86" w:rsidRPr="007C0899">
        <w:rPr>
          <w:rFonts w:ascii="Baskerville" w:hAnsi="Baskerville" w:cs="Baskerville"/>
          <w:sz w:val="22"/>
          <w:szCs w:val="22"/>
        </w:rPr>
        <w:t>r meetings, run meetings, and is</w:t>
      </w:r>
      <w:r w:rsidR="002C7746" w:rsidRPr="007C0899">
        <w:rPr>
          <w:rFonts w:ascii="Baskerville" w:hAnsi="Baskerville" w:cs="Baskerville"/>
          <w:sz w:val="22"/>
          <w:szCs w:val="22"/>
        </w:rPr>
        <w:t xml:space="preserve"> responsible f</w:t>
      </w:r>
      <w:r w:rsidR="0024760A" w:rsidRPr="007C0899">
        <w:rPr>
          <w:rFonts w:ascii="Baskerville" w:hAnsi="Baskerville" w:cs="Baskerville"/>
          <w:sz w:val="22"/>
          <w:szCs w:val="22"/>
        </w:rPr>
        <w:t>or any speeches and presentations.</w:t>
      </w:r>
      <w:r w:rsidRPr="007C0899">
        <w:rPr>
          <w:rFonts w:ascii="Baskerville" w:hAnsi="Baskerville" w:cs="Baskerville"/>
          <w:sz w:val="22"/>
          <w:szCs w:val="22"/>
        </w:rPr>
        <w:t xml:space="preserve"> The President will also be responsible for compiling and presenting the Annual Report to the </w:t>
      </w:r>
      <w:r w:rsidR="009D7B86" w:rsidRPr="007C0899">
        <w:rPr>
          <w:rFonts w:ascii="Baskerville" w:hAnsi="Baskerville" w:cs="Baskerville"/>
          <w:sz w:val="22"/>
          <w:szCs w:val="22"/>
        </w:rPr>
        <w:t>Board of Directors</w:t>
      </w:r>
      <w:r w:rsidRPr="007C0899">
        <w:rPr>
          <w:rFonts w:ascii="Baskerville" w:hAnsi="Baskerville" w:cs="Baskerville"/>
          <w:sz w:val="22"/>
          <w:szCs w:val="22"/>
        </w:rPr>
        <w:t>.</w:t>
      </w:r>
    </w:p>
    <w:p w14:paraId="580BC269" w14:textId="085D1CC6" w:rsidR="002C7746" w:rsidRPr="007C0899" w:rsidRDefault="00EE615A" w:rsidP="0024760A">
      <w:pPr>
        <w:pStyle w:val="ListParagraph"/>
        <w:numPr>
          <w:ilvl w:val="0"/>
          <w:numId w:val="3"/>
        </w:num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  <w:u w:val="single"/>
        </w:rPr>
        <w:t>Administrative Assistant</w:t>
      </w:r>
      <w:r w:rsidR="002C7746" w:rsidRPr="007C0899">
        <w:rPr>
          <w:rFonts w:ascii="Baskerville" w:hAnsi="Baskerville" w:cs="Baskerville"/>
          <w:sz w:val="22"/>
          <w:szCs w:val="22"/>
        </w:rPr>
        <w:t>: Responsible for meeting minutes and outside correspondence.</w:t>
      </w:r>
    </w:p>
    <w:p w14:paraId="562E1467" w14:textId="36A92D72" w:rsidR="002C7746" w:rsidRPr="007C0899" w:rsidRDefault="00EE615A" w:rsidP="0024760A">
      <w:pPr>
        <w:pStyle w:val="ListParagraph"/>
        <w:numPr>
          <w:ilvl w:val="0"/>
          <w:numId w:val="3"/>
        </w:numPr>
        <w:spacing w:after="100"/>
        <w:jc w:val="both"/>
        <w:rPr>
          <w:rFonts w:ascii="Baskerville" w:hAnsi="Baskerville" w:cs="Baskerville"/>
          <w:sz w:val="22"/>
          <w:szCs w:val="22"/>
          <w:u w:val="single"/>
        </w:rPr>
      </w:pPr>
      <w:r w:rsidRPr="007C0899">
        <w:rPr>
          <w:rFonts w:ascii="Baskerville" w:hAnsi="Baskerville" w:cs="Baskerville"/>
          <w:sz w:val="22"/>
          <w:szCs w:val="22"/>
          <w:u w:val="single"/>
        </w:rPr>
        <w:t>VP of Marketing</w:t>
      </w:r>
      <w:r w:rsidR="0033746C" w:rsidRPr="007C0899">
        <w:rPr>
          <w:rFonts w:ascii="Baskerville" w:hAnsi="Baskerville" w:cs="Baskerville"/>
          <w:sz w:val="22"/>
          <w:szCs w:val="22"/>
        </w:rPr>
        <w:t>: Responsib</w:t>
      </w:r>
      <w:r w:rsidR="009D7B86" w:rsidRPr="007C0899">
        <w:rPr>
          <w:rFonts w:ascii="Baskerville" w:hAnsi="Baskerville" w:cs="Baskerville"/>
          <w:sz w:val="22"/>
          <w:szCs w:val="22"/>
        </w:rPr>
        <w:t>le for arranging presentations and speakers</w:t>
      </w:r>
      <w:r w:rsidR="0033746C" w:rsidRPr="007C0899">
        <w:rPr>
          <w:rFonts w:ascii="Baskerville" w:hAnsi="Baskerville" w:cs="Baskerville"/>
          <w:sz w:val="22"/>
          <w:szCs w:val="22"/>
        </w:rPr>
        <w:t>, and linking the students of the university with the Fund</w:t>
      </w:r>
      <w:r w:rsidR="009D7B86" w:rsidRPr="007C0899">
        <w:rPr>
          <w:rFonts w:ascii="Baskerville" w:hAnsi="Baskerville" w:cs="Baskerville"/>
          <w:sz w:val="22"/>
          <w:szCs w:val="22"/>
        </w:rPr>
        <w:t xml:space="preserve"> via website, social networks, visual advertisements (posters, etc.)</w:t>
      </w:r>
      <w:r w:rsidR="0033746C" w:rsidRPr="007C0899">
        <w:rPr>
          <w:rFonts w:ascii="Baskerville" w:hAnsi="Baskerville" w:cs="Baskerville"/>
          <w:sz w:val="22"/>
          <w:szCs w:val="22"/>
        </w:rPr>
        <w:t>.</w:t>
      </w:r>
    </w:p>
    <w:p w14:paraId="40D1A097" w14:textId="030803BB" w:rsidR="0033746C" w:rsidRPr="007C0899" w:rsidRDefault="00EE615A" w:rsidP="0024760A">
      <w:pPr>
        <w:pStyle w:val="ListParagraph"/>
        <w:numPr>
          <w:ilvl w:val="0"/>
          <w:numId w:val="3"/>
        </w:numPr>
        <w:spacing w:after="100"/>
        <w:jc w:val="both"/>
        <w:rPr>
          <w:rFonts w:ascii="Baskerville" w:hAnsi="Baskerville" w:cs="Baskerville"/>
          <w:sz w:val="22"/>
          <w:szCs w:val="22"/>
          <w:u w:val="single"/>
        </w:rPr>
      </w:pPr>
      <w:r w:rsidRPr="007C0899">
        <w:rPr>
          <w:rFonts w:ascii="Baskerville" w:hAnsi="Baskerville" w:cs="Baskerville"/>
          <w:sz w:val="22"/>
          <w:szCs w:val="22"/>
          <w:u w:val="single"/>
        </w:rPr>
        <w:t>Treasurer</w:t>
      </w:r>
      <w:r w:rsidR="0033746C" w:rsidRPr="007C0899">
        <w:rPr>
          <w:rFonts w:ascii="Baskerville" w:hAnsi="Baskerville" w:cs="Baskerville"/>
          <w:sz w:val="22"/>
          <w:szCs w:val="22"/>
        </w:rPr>
        <w:t xml:space="preserve">: Responsible for reports of the status of the Fund, </w:t>
      </w:r>
      <w:r w:rsidRPr="007C0899">
        <w:rPr>
          <w:rFonts w:ascii="Baskerville" w:hAnsi="Baskerville" w:cs="Baskerville"/>
          <w:sz w:val="22"/>
          <w:szCs w:val="22"/>
        </w:rPr>
        <w:t>and tracking and presenting any expenses as needed.</w:t>
      </w:r>
      <w:r w:rsidR="0024760A" w:rsidRPr="007C0899">
        <w:rPr>
          <w:rFonts w:ascii="Baskerville" w:hAnsi="Baskerville" w:cs="Baskerville"/>
          <w:sz w:val="22"/>
          <w:szCs w:val="22"/>
        </w:rPr>
        <w:t xml:space="preserve"> The treasurer will work closely with the President </w:t>
      </w:r>
      <w:r w:rsidR="009D7B86" w:rsidRPr="007C0899">
        <w:rPr>
          <w:rFonts w:ascii="Baskerville" w:hAnsi="Baskerville" w:cs="Baskerville"/>
          <w:sz w:val="22"/>
          <w:szCs w:val="22"/>
        </w:rPr>
        <w:t>to assemble</w:t>
      </w:r>
      <w:r w:rsidR="0024760A" w:rsidRPr="007C0899">
        <w:rPr>
          <w:rFonts w:ascii="Baskerville" w:hAnsi="Baskerville" w:cs="Baskerville"/>
          <w:sz w:val="22"/>
          <w:szCs w:val="22"/>
        </w:rPr>
        <w:t xml:space="preserve"> the Annual Report</w:t>
      </w:r>
    </w:p>
    <w:p w14:paraId="5650FEDE" w14:textId="67FA9F00" w:rsidR="00EE615A" w:rsidRPr="007C0899" w:rsidRDefault="00EE615A" w:rsidP="0024760A">
      <w:pPr>
        <w:pStyle w:val="ListParagraph"/>
        <w:numPr>
          <w:ilvl w:val="0"/>
          <w:numId w:val="3"/>
        </w:numPr>
        <w:spacing w:after="100"/>
        <w:jc w:val="both"/>
        <w:rPr>
          <w:rFonts w:ascii="Baskerville" w:hAnsi="Baskerville" w:cs="Baskerville"/>
          <w:sz w:val="22"/>
          <w:szCs w:val="22"/>
          <w:u w:val="single"/>
        </w:rPr>
      </w:pPr>
      <w:r w:rsidRPr="007C0899">
        <w:rPr>
          <w:rFonts w:ascii="Baskerville" w:hAnsi="Baskerville" w:cs="Baskerville"/>
          <w:sz w:val="22"/>
          <w:szCs w:val="22"/>
          <w:u w:val="single"/>
        </w:rPr>
        <w:t>VP of Trading</w:t>
      </w:r>
      <w:r w:rsidRPr="007C0899">
        <w:rPr>
          <w:rFonts w:ascii="Baskerville" w:hAnsi="Baskerville" w:cs="Baskerville"/>
          <w:sz w:val="22"/>
          <w:szCs w:val="22"/>
        </w:rPr>
        <w:t>: Responsible for communicating with the brokerage used by the Fund (</w:t>
      </w:r>
      <w:r w:rsidR="00E04AB1">
        <w:rPr>
          <w:rFonts w:ascii="Baskerville" w:hAnsi="Baskerville" w:cs="Baskerville"/>
          <w:sz w:val="22"/>
          <w:szCs w:val="22"/>
        </w:rPr>
        <w:t>Charles Schwab</w:t>
      </w:r>
      <w:r w:rsidRPr="007C0899">
        <w:rPr>
          <w:rFonts w:ascii="Baskerville" w:hAnsi="Baskerville" w:cs="Baskerville"/>
          <w:sz w:val="22"/>
          <w:szCs w:val="22"/>
        </w:rPr>
        <w:t xml:space="preserve">) to execute all trades/transactions </w:t>
      </w:r>
      <w:r w:rsidR="0024760A" w:rsidRPr="007C0899">
        <w:rPr>
          <w:rFonts w:ascii="Baskerville" w:hAnsi="Baskerville" w:cs="Baskerville"/>
          <w:sz w:val="22"/>
          <w:szCs w:val="22"/>
        </w:rPr>
        <w:t>chosen by the Fund</w:t>
      </w:r>
      <w:r w:rsidRPr="007C0899">
        <w:rPr>
          <w:rFonts w:ascii="Baskerville" w:hAnsi="Baskerville" w:cs="Baskerville"/>
          <w:sz w:val="22"/>
          <w:szCs w:val="22"/>
        </w:rPr>
        <w:t>.</w:t>
      </w:r>
    </w:p>
    <w:p w14:paraId="2103F05A" w14:textId="7EE2DF4D" w:rsidR="0024760A" w:rsidRPr="007C0899" w:rsidRDefault="0024760A" w:rsidP="0024760A">
      <w:pPr>
        <w:pStyle w:val="ListParagraph"/>
        <w:numPr>
          <w:ilvl w:val="0"/>
          <w:numId w:val="3"/>
        </w:numPr>
        <w:spacing w:after="100"/>
        <w:jc w:val="both"/>
        <w:rPr>
          <w:rFonts w:ascii="Baskerville" w:hAnsi="Baskerville" w:cs="Baskerville"/>
          <w:sz w:val="22"/>
          <w:szCs w:val="22"/>
          <w:u w:val="single"/>
        </w:rPr>
      </w:pPr>
      <w:r w:rsidRPr="007C0899">
        <w:rPr>
          <w:rFonts w:ascii="Baskerville" w:hAnsi="Baskerville" w:cs="Baskerville"/>
          <w:sz w:val="22"/>
          <w:szCs w:val="22"/>
          <w:u w:val="single"/>
        </w:rPr>
        <w:t xml:space="preserve">Sector </w:t>
      </w:r>
      <w:r w:rsidR="00E04AB1">
        <w:rPr>
          <w:rFonts w:ascii="Baskerville" w:hAnsi="Baskerville" w:cs="Baskerville"/>
          <w:sz w:val="22"/>
          <w:szCs w:val="22"/>
          <w:u w:val="single"/>
        </w:rPr>
        <w:t>Analysts</w:t>
      </w:r>
      <w:bookmarkStart w:id="0" w:name="_GoBack"/>
      <w:bookmarkEnd w:id="0"/>
      <w:r w:rsidRPr="007C0899">
        <w:rPr>
          <w:rFonts w:ascii="Baskerville" w:hAnsi="Baskerville" w:cs="Baskerville"/>
          <w:sz w:val="22"/>
          <w:szCs w:val="22"/>
        </w:rPr>
        <w:t>: The Fund will appoint sector heads to oversee research towards which securities to select for investment. They will be responsible for presenting the fund with a options to invest in, and will be able to give defense for why they chose each option. The sector heads can also hold one of the offices listed above.</w:t>
      </w:r>
    </w:p>
    <w:p w14:paraId="40DAE77C" w14:textId="77777777" w:rsidR="009B7BEA" w:rsidRPr="007C0899" w:rsidRDefault="009B7BEA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II</w:t>
      </w:r>
    </w:p>
    <w:p w14:paraId="28EF6234" w14:textId="66B81D6F" w:rsidR="009B7BEA" w:rsidRPr="007C0899" w:rsidRDefault="0024760A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>The President</w:t>
      </w:r>
      <w:r w:rsidR="009B7BEA" w:rsidRPr="007C0899">
        <w:rPr>
          <w:rFonts w:ascii="Baskerville" w:hAnsi="Baskerville" w:cs="Baskerville"/>
          <w:sz w:val="22"/>
          <w:szCs w:val="22"/>
        </w:rPr>
        <w:t xml:space="preserve"> must be a 2</w:t>
      </w:r>
      <w:r w:rsidR="009B7BEA" w:rsidRPr="007C0899">
        <w:rPr>
          <w:rFonts w:ascii="Baskerville" w:hAnsi="Baskerville" w:cs="Baskerville"/>
          <w:sz w:val="22"/>
          <w:szCs w:val="22"/>
          <w:vertAlign w:val="superscript"/>
        </w:rPr>
        <w:t>nd</w:t>
      </w:r>
      <w:r w:rsidR="00103C7C" w:rsidRPr="007C0899">
        <w:rPr>
          <w:rFonts w:ascii="Baskerville" w:hAnsi="Baskerville" w:cs="Baskerville"/>
          <w:sz w:val="22"/>
          <w:szCs w:val="22"/>
        </w:rPr>
        <w:t xml:space="preserve"> year member of the investment F</w:t>
      </w:r>
      <w:r w:rsidR="009B7BEA" w:rsidRPr="007C0899">
        <w:rPr>
          <w:rFonts w:ascii="Baskerville" w:hAnsi="Baskerville" w:cs="Baskerville"/>
          <w:sz w:val="22"/>
          <w:szCs w:val="22"/>
        </w:rPr>
        <w:t>und, and will be</w:t>
      </w:r>
      <w:r w:rsidR="004B50F1" w:rsidRPr="007C0899">
        <w:rPr>
          <w:rFonts w:ascii="Baskerville" w:hAnsi="Baskerville" w:cs="Baskerville"/>
          <w:sz w:val="22"/>
          <w:szCs w:val="22"/>
        </w:rPr>
        <w:t xml:space="preserve"> directly</w:t>
      </w:r>
      <w:r w:rsidR="009B7BEA" w:rsidRPr="007C0899">
        <w:rPr>
          <w:rFonts w:ascii="Baskerville" w:hAnsi="Baskerville" w:cs="Baskerville"/>
          <w:sz w:val="22"/>
          <w:szCs w:val="22"/>
        </w:rPr>
        <w:t xml:space="preserve"> responsible to the </w:t>
      </w:r>
      <w:r w:rsidR="0042401D">
        <w:rPr>
          <w:rFonts w:ascii="Baskerville" w:hAnsi="Baskerville" w:cs="Baskerville"/>
          <w:sz w:val="22"/>
          <w:szCs w:val="22"/>
        </w:rPr>
        <w:t>SPU Overseers</w:t>
      </w:r>
      <w:r w:rsidR="004B50F1" w:rsidRPr="007C0899">
        <w:rPr>
          <w:rFonts w:ascii="Baskerville" w:hAnsi="Baskerville" w:cs="Baskerville"/>
          <w:sz w:val="22"/>
          <w:szCs w:val="22"/>
        </w:rPr>
        <w:t xml:space="preserve"> and the Faculty Advisor</w:t>
      </w:r>
      <w:r w:rsidR="009B7BEA" w:rsidRPr="007C0899">
        <w:rPr>
          <w:rFonts w:ascii="Baskerville" w:hAnsi="Baskerville" w:cs="Baskerville"/>
          <w:sz w:val="22"/>
          <w:szCs w:val="22"/>
        </w:rPr>
        <w:t>.</w:t>
      </w:r>
    </w:p>
    <w:p w14:paraId="02973CC9" w14:textId="77777777" w:rsidR="000309EC" w:rsidRPr="007C0899" w:rsidRDefault="000309EC" w:rsidP="00C837D3">
      <w:pPr>
        <w:spacing w:after="100"/>
        <w:jc w:val="both"/>
        <w:outlineLvl w:val="0"/>
        <w:rPr>
          <w:rFonts w:ascii="Baskerville" w:hAnsi="Baskerville" w:cs="Baskerville"/>
          <w:b/>
          <w:sz w:val="22"/>
          <w:szCs w:val="22"/>
        </w:rPr>
      </w:pPr>
      <w:r w:rsidRPr="007C0899">
        <w:rPr>
          <w:rFonts w:ascii="Baskerville" w:hAnsi="Baskerville" w:cs="Baskerville"/>
          <w:b/>
          <w:sz w:val="22"/>
          <w:szCs w:val="22"/>
        </w:rPr>
        <w:t>Article VI</w:t>
      </w:r>
    </w:p>
    <w:p w14:paraId="7F03A0F7" w14:textId="77777777" w:rsidR="000309EC" w:rsidRPr="007C0899" w:rsidRDefault="000309EC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</w:t>
      </w:r>
    </w:p>
    <w:p w14:paraId="49431B8B" w14:textId="7CDFA5C9" w:rsidR="00234602" w:rsidRPr="007C0899" w:rsidRDefault="000309EC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</w:r>
      <w:r w:rsidR="009B7BEA" w:rsidRPr="007C0899">
        <w:rPr>
          <w:rFonts w:ascii="Baskerville" w:hAnsi="Baskerville" w:cs="Baskerville"/>
          <w:sz w:val="22"/>
          <w:szCs w:val="22"/>
        </w:rPr>
        <w:t xml:space="preserve">A Board of </w:t>
      </w:r>
      <w:r w:rsidR="00042DDE" w:rsidRPr="00042DDE">
        <w:rPr>
          <w:rFonts w:ascii="Baskerville" w:hAnsi="Baskerville" w:cs="Baskerville"/>
          <w:sz w:val="22"/>
          <w:szCs w:val="22"/>
        </w:rPr>
        <w:t>Seattle Pacific University</w:t>
      </w:r>
      <w:r w:rsidR="00042DDE">
        <w:rPr>
          <w:rFonts w:ascii="Baskerville" w:hAnsi="Baskerville" w:cs="Baskerville"/>
          <w:sz w:val="22"/>
          <w:szCs w:val="22"/>
        </w:rPr>
        <w:t xml:space="preserve"> Overseers (</w:t>
      </w:r>
      <w:r w:rsidR="00C837D3">
        <w:rPr>
          <w:rFonts w:ascii="Baskerville" w:hAnsi="Baskerville" w:cs="Baskerville"/>
          <w:sz w:val="22"/>
          <w:szCs w:val="22"/>
        </w:rPr>
        <w:t>Overseers</w:t>
      </w:r>
      <w:r w:rsidR="00D014B9">
        <w:rPr>
          <w:rFonts w:ascii="Baskerville" w:hAnsi="Baskerville" w:cs="Baskerville"/>
          <w:sz w:val="22"/>
          <w:szCs w:val="22"/>
        </w:rPr>
        <w:t xml:space="preserve"> – Faculty Advisor, V.P. of Finance, and Endowment Manager</w:t>
      </w:r>
      <w:r w:rsidR="0024760A" w:rsidRPr="007C0899">
        <w:rPr>
          <w:rFonts w:ascii="Baskerville" w:hAnsi="Baskerville" w:cs="Baskerville"/>
          <w:sz w:val="22"/>
          <w:szCs w:val="22"/>
        </w:rPr>
        <w:t xml:space="preserve">) </w:t>
      </w:r>
      <w:r w:rsidRPr="007C0899">
        <w:rPr>
          <w:rFonts w:ascii="Baskerville" w:hAnsi="Baskerville" w:cs="Baskerville"/>
          <w:sz w:val="22"/>
          <w:szCs w:val="22"/>
        </w:rPr>
        <w:t>shall be created to ove</w:t>
      </w:r>
      <w:r w:rsidR="009D7B86" w:rsidRPr="007C0899">
        <w:rPr>
          <w:rFonts w:ascii="Baskerville" w:hAnsi="Baskerville" w:cs="Baskerville"/>
          <w:sz w:val="22"/>
          <w:szCs w:val="22"/>
        </w:rPr>
        <w:t xml:space="preserve">rsee the operation of the fund, represent the University, and to ensure that the Investment Policy Statement </w:t>
      </w:r>
      <w:r w:rsidR="00F142C8">
        <w:rPr>
          <w:rFonts w:ascii="Baskerville" w:hAnsi="Baskerville" w:cs="Baskerville"/>
          <w:sz w:val="22"/>
          <w:szCs w:val="22"/>
        </w:rPr>
        <w:t>is wholly upheld</w:t>
      </w:r>
      <w:r w:rsidR="009D7B86" w:rsidRPr="007C0899">
        <w:rPr>
          <w:rFonts w:ascii="Baskerville" w:hAnsi="Baskerville" w:cs="Baskerville"/>
          <w:sz w:val="22"/>
          <w:szCs w:val="22"/>
        </w:rPr>
        <w:t>.</w:t>
      </w:r>
    </w:p>
    <w:p w14:paraId="2E847EFC" w14:textId="77777777" w:rsidR="00234602" w:rsidRPr="007C0899" w:rsidRDefault="00234602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II</w:t>
      </w:r>
    </w:p>
    <w:p w14:paraId="607EBE06" w14:textId="15FA906A" w:rsidR="009B7BEA" w:rsidRPr="007C0899" w:rsidRDefault="00234602" w:rsidP="0024760A">
      <w:pPr>
        <w:spacing w:after="100"/>
        <w:ind w:firstLine="72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 xml:space="preserve">The </w:t>
      </w:r>
      <w:r w:rsidR="00C837D3">
        <w:rPr>
          <w:rFonts w:ascii="Baskerville" w:hAnsi="Baskerville" w:cs="Baskerville"/>
          <w:sz w:val="22"/>
          <w:szCs w:val="22"/>
        </w:rPr>
        <w:t>Overseers</w:t>
      </w:r>
      <w:r w:rsidRPr="007C0899">
        <w:rPr>
          <w:rFonts w:ascii="Baskerville" w:hAnsi="Baskerville" w:cs="Baskerville"/>
          <w:sz w:val="22"/>
          <w:szCs w:val="22"/>
        </w:rPr>
        <w:t xml:space="preserve"> will be responsible with representing the inter</w:t>
      </w:r>
      <w:r w:rsidR="00103C7C" w:rsidRPr="007C0899">
        <w:rPr>
          <w:rFonts w:ascii="Baskerville" w:hAnsi="Baskerville" w:cs="Baskerville"/>
          <w:sz w:val="22"/>
          <w:szCs w:val="22"/>
        </w:rPr>
        <w:t>est of the stakeholders of the F</w:t>
      </w:r>
      <w:r w:rsidRPr="007C0899">
        <w:rPr>
          <w:rFonts w:ascii="Baskerville" w:hAnsi="Baskerville" w:cs="Baskerville"/>
          <w:sz w:val="22"/>
          <w:szCs w:val="22"/>
        </w:rPr>
        <w:t>und</w:t>
      </w:r>
      <w:r w:rsidR="009D7B86" w:rsidRPr="007C0899">
        <w:rPr>
          <w:rFonts w:ascii="Baskerville" w:hAnsi="Baskerville" w:cs="Baskerville"/>
          <w:sz w:val="22"/>
          <w:szCs w:val="22"/>
        </w:rPr>
        <w:t xml:space="preserve"> (The University)</w:t>
      </w:r>
      <w:r w:rsidR="00591B5F" w:rsidRPr="007C0899">
        <w:rPr>
          <w:rFonts w:ascii="Baskerville" w:hAnsi="Baskerville" w:cs="Baskerville"/>
          <w:sz w:val="22"/>
          <w:szCs w:val="22"/>
        </w:rPr>
        <w:t xml:space="preserve">. </w:t>
      </w:r>
      <w:r w:rsidRPr="007C0899">
        <w:rPr>
          <w:rFonts w:ascii="Baskerville" w:hAnsi="Baskerville" w:cs="Baskerville"/>
          <w:sz w:val="22"/>
          <w:szCs w:val="22"/>
        </w:rPr>
        <w:t xml:space="preserve">The </w:t>
      </w:r>
      <w:r w:rsidR="00C837D3">
        <w:rPr>
          <w:rFonts w:ascii="Baskerville" w:hAnsi="Baskerville" w:cs="Baskerville"/>
          <w:sz w:val="22"/>
          <w:szCs w:val="22"/>
        </w:rPr>
        <w:t>Overseers</w:t>
      </w:r>
      <w:r w:rsidR="0024760A" w:rsidRPr="007C0899">
        <w:rPr>
          <w:rFonts w:ascii="Baskerville" w:hAnsi="Baskerville" w:cs="Baskerville"/>
          <w:sz w:val="22"/>
          <w:szCs w:val="22"/>
        </w:rPr>
        <w:t xml:space="preserve"> shall consist of no less than 3</w:t>
      </w:r>
      <w:r w:rsidRPr="007C0899">
        <w:rPr>
          <w:rFonts w:ascii="Baskerville" w:hAnsi="Baskerville" w:cs="Baskerville"/>
          <w:sz w:val="22"/>
          <w:szCs w:val="22"/>
        </w:rPr>
        <w:t xml:space="preserve"> members, with more being added at the discretion of the Board with a positive majority vote.</w:t>
      </w:r>
    </w:p>
    <w:p w14:paraId="794CE58F" w14:textId="77777777" w:rsidR="009B7BEA" w:rsidRPr="007C0899" w:rsidRDefault="009B7BEA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</w:p>
    <w:p w14:paraId="160FA90C" w14:textId="77777777" w:rsidR="009B7BEA" w:rsidRPr="007C0899" w:rsidRDefault="009B7BEA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IV</w:t>
      </w:r>
    </w:p>
    <w:p w14:paraId="71D4DBD7" w14:textId="125E3384" w:rsidR="00234602" w:rsidRPr="007C0899" w:rsidRDefault="00234602" w:rsidP="0024760A">
      <w:pPr>
        <w:spacing w:after="100"/>
        <w:ind w:firstLine="72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 xml:space="preserve">The </w:t>
      </w:r>
      <w:r w:rsidR="00C837D3">
        <w:rPr>
          <w:rFonts w:ascii="Baskerville" w:hAnsi="Baskerville" w:cs="Baskerville"/>
          <w:sz w:val="22"/>
          <w:szCs w:val="22"/>
        </w:rPr>
        <w:t>Overseers</w:t>
      </w:r>
      <w:r w:rsidR="00F142C8">
        <w:rPr>
          <w:rFonts w:ascii="Baskerville" w:hAnsi="Baskerville" w:cs="Baskerville"/>
          <w:sz w:val="22"/>
          <w:szCs w:val="22"/>
        </w:rPr>
        <w:t xml:space="preserve"> shall</w:t>
      </w:r>
      <w:r w:rsidRPr="007C0899">
        <w:rPr>
          <w:rFonts w:ascii="Baskerville" w:hAnsi="Baskerville" w:cs="Baskerville"/>
          <w:sz w:val="22"/>
          <w:szCs w:val="22"/>
        </w:rPr>
        <w:t xml:space="preserve"> meet </w:t>
      </w:r>
      <w:r w:rsidR="00F142C8">
        <w:rPr>
          <w:rFonts w:ascii="Baskerville" w:hAnsi="Baskerville" w:cs="Baskerville"/>
          <w:sz w:val="22"/>
          <w:szCs w:val="22"/>
        </w:rPr>
        <w:t>annually</w:t>
      </w:r>
      <w:r w:rsidR="00103C7C" w:rsidRPr="007C0899">
        <w:rPr>
          <w:rFonts w:ascii="Baskerville" w:hAnsi="Baskerville" w:cs="Baskerville"/>
          <w:sz w:val="22"/>
          <w:szCs w:val="22"/>
        </w:rPr>
        <w:t xml:space="preserve"> to decide as to whether the F</w:t>
      </w:r>
      <w:r w:rsidRPr="007C0899">
        <w:rPr>
          <w:rFonts w:ascii="Baskerville" w:hAnsi="Baskerville" w:cs="Baskerville"/>
          <w:sz w:val="22"/>
          <w:szCs w:val="22"/>
        </w:rPr>
        <w:t>und has been run efficiently and responsibly.</w:t>
      </w:r>
      <w:r w:rsidR="009B7BEA" w:rsidRPr="007C0899">
        <w:rPr>
          <w:rFonts w:ascii="Baskerville" w:hAnsi="Baskerville" w:cs="Baskerville"/>
          <w:sz w:val="22"/>
          <w:szCs w:val="22"/>
        </w:rPr>
        <w:t xml:space="preserve"> The </w:t>
      </w:r>
      <w:r w:rsidR="0024760A" w:rsidRPr="007C0899">
        <w:rPr>
          <w:rFonts w:ascii="Baskerville" w:hAnsi="Baskerville" w:cs="Baskerville"/>
          <w:sz w:val="22"/>
          <w:szCs w:val="22"/>
        </w:rPr>
        <w:t>President</w:t>
      </w:r>
      <w:r w:rsidR="009B7BEA" w:rsidRPr="007C0899">
        <w:rPr>
          <w:rFonts w:ascii="Baskerville" w:hAnsi="Baskerville" w:cs="Baskerville"/>
          <w:sz w:val="22"/>
          <w:szCs w:val="22"/>
        </w:rPr>
        <w:t xml:space="preserve"> of the Fund shall be responsible with presenting to the </w:t>
      </w:r>
      <w:r w:rsidR="00C837D3">
        <w:rPr>
          <w:rFonts w:ascii="Baskerville" w:hAnsi="Baskerville" w:cs="Baskerville"/>
          <w:sz w:val="22"/>
          <w:szCs w:val="22"/>
        </w:rPr>
        <w:t>Overseers</w:t>
      </w:r>
      <w:r w:rsidR="009B7BEA" w:rsidRPr="007C0899">
        <w:rPr>
          <w:rFonts w:ascii="Baskerville" w:hAnsi="Baskerville" w:cs="Baskerville"/>
          <w:sz w:val="22"/>
          <w:szCs w:val="22"/>
        </w:rPr>
        <w:t xml:space="preserve"> at the end of each academic year regarding the</w:t>
      </w:r>
      <w:r w:rsidR="00103C7C" w:rsidRPr="007C0899">
        <w:rPr>
          <w:rFonts w:ascii="Baskerville" w:hAnsi="Baskerville" w:cs="Baskerville"/>
          <w:sz w:val="22"/>
          <w:szCs w:val="22"/>
        </w:rPr>
        <w:t xml:space="preserve"> performance and health of the F</w:t>
      </w:r>
      <w:r w:rsidR="009B7BEA" w:rsidRPr="007C0899">
        <w:rPr>
          <w:rFonts w:ascii="Baskerville" w:hAnsi="Baskerville" w:cs="Baskerville"/>
          <w:sz w:val="22"/>
          <w:szCs w:val="22"/>
        </w:rPr>
        <w:t>und.</w:t>
      </w:r>
    </w:p>
    <w:p w14:paraId="6CD1CC0C" w14:textId="77777777" w:rsidR="006514E3" w:rsidRPr="007C0899" w:rsidRDefault="006514E3" w:rsidP="006514E3">
      <w:pPr>
        <w:spacing w:after="100"/>
        <w:jc w:val="both"/>
        <w:rPr>
          <w:rFonts w:ascii="Baskerville" w:hAnsi="Baskerville" w:cs="Baskerville"/>
          <w:sz w:val="22"/>
          <w:szCs w:val="22"/>
        </w:rPr>
      </w:pPr>
    </w:p>
    <w:p w14:paraId="478DE471" w14:textId="6B41B5F3" w:rsidR="006514E3" w:rsidRPr="007C0899" w:rsidRDefault="006514E3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V</w:t>
      </w:r>
    </w:p>
    <w:p w14:paraId="29819519" w14:textId="4EF6AE8B" w:rsidR="006514E3" w:rsidRPr="007C0899" w:rsidRDefault="006514E3" w:rsidP="006514E3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 xml:space="preserve">The </w:t>
      </w:r>
      <w:r w:rsidR="00C837D3">
        <w:rPr>
          <w:rFonts w:ascii="Baskerville" w:hAnsi="Baskerville" w:cs="Baskerville"/>
          <w:sz w:val="22"/>
          <w:szCs w:val="22"/>
        </w:rPr>
        <w:t>Overseers</w:t>
      </w:r>
      <w:r w:rsidRPr="007C0899">
        <w:rPr>
          <w:rFonts w:ascii="Baskerville" w:hAnsi="Baskerville" w:cs="Baskerville"/>
          <w:sz w:val="22"/>
          <w:szCs w:val="22"/>
        </w:rPr>
        <w:t xml:space="preserve"> shall be responsible with reviewing the</w:t>
      </w:r>
      <w:r w:rsidR="00F142C8">
        <w:rPr>
          <w:rFonts w:ascii="Baskerville" w:hAnsi="Baskerville" w:cs="Baskerville"/>
          <w:sz w:val="22"/>
          <w:szCs w:val="22"/>
        </w:rPr>
        <w:t xml:space="preserve"> Fund By-Laws and making revisions</w:t>
      </w:r>
      <w:r w:rsidRPr="007C0899">
        <w:rPr>
          <w:rFonts w:ascii="Baskerville" w:hAnsi="Baskerville" w:cs="Baskerville"/>
          <w:sz w:val="22"/>
          <w:szCs w:val="22"/>
        </w:rPr>
        <w:t xml:space="preserve"> as deemed necessary by its members.</w:t>
      </w:r>
    </w:p>
    <w:p w14:paraId="0E02C6F0" w14:textId="77777777" w:rsidR="00103C7C" w:rsidRDefault="00103C7C" w:rsidP="0024760A">
      <w:pPr>
        <w:spacing w:after="100"/>
        <w:ind w:firstLine="720"/>
        <w:jc w:val="both"/>
        <w:rPr>
          <w:rFonts w:ascii="Baskerville" w:hAnsi="Baskerville" w:cs="Baskerville"/>
          <w:sz w:val="22"/>
          <w:szCs w:val="22"/>
        </w:rPr>
      </w:pPr>
    </w:p>
    <w:p w14:paraId="5F3730DD" w14:textId="77777777" w:rsidR="00F142C8" w:rsidRDefault="00F142C8" w:rsidP="0024760A">
      <w:pPr>
        <w:spacing w:after="100"/>
        <w:ind w:firstLine="720"/>
        <w:jc w:val="both"/>
        <w:rPr>
          <w:rFonts w:ascii="Baskerville" w:hAnsi="Baskerville" w:cs="Baskerville"/>
          <w:sz w:val="22"/>
          <w:szCs w:val="22"/>
        </w:rPr>
      </w:pPr>
    </w:p>
    <w:p w14:paraId="635A84E5" w14:textId="77777777" w:rsidR="00F142C8" w:rsidRDefault="00F142C8" w:rsidP="0024760A">
      <w:pPr>
        <w:spacing w:after="100"/>
        <w:ind w:firstLine="720"/>
        <w:jc w:val="both"/>
        <w:rPr>
          <w:rFonts w:ascii="Baskerville" w:hAnsi="Baskerville" w:cs="Baskerville"/>
          <w:sz w:val="22"/>
          <w:szCs w:val="22"/>
        </w:rPr>
      </w:pPr>
    </w:p>
    <w:p w14:paraId="22A933A3" w14:textId="77777777" w:rsidR="00F142C8" w:rsidRPr="007C0899" w:rsidRDefault="00F142C8" w:rsidP="0024760A">
      <w:pPr>
        <w:spacing w:after="100"/>
        <w:ind w:firstLine="720"/>
        <w:jc w:val="both"/>
        <w:rPr>
          <w:rFonts w:ascii="Baskerville" w:hAnsi="Baskerville" w:cs="Baskerville"/>
          <w:sz w:val="22"/>
          <w:szCs w:val="22"/>
        </w:rPr>
      </w:pPr>
    </w:p>
    <w:p w14:paraId="1B96942C" w14:textId="77777777" w:rsidR="00103C7C" w:rsidRPr="007C0899" w:rsidRDefault="00103C7C" w:rsidP="00C837D3">
      <w:pPr>
        <w:spacing w:after="100"/>
        <w:jc w:val="both"/>
        <w:outlineLvl w:val="0"/>
        <w:rPr>
          <w:rFonts w:ascii="Baskerville" w:hAnsi="Baskerville" w:cs="Baskerville"/>
          <w:b/>
          <w:sz w:val="22"/>
          <w:szCs w:val="22"/>
        </w:rPr>
      </w:pPr>
      <w:r w:rsidRPr="007C0899">
        <w:rPr>
          <w:rFonts w:ascii="Baskerville" w:hAnsi="Baskerville" w:cs="Baskerville"/>
          <w:b/>
          <w:sz w:val="22"/>
          <w:szCs w:val="22"/>
        </w:rPr>
        <w:t>Article VII</w:t>
      </w:r>
    </w:p>
    <w:p w14:paraId="7ABF0B30" w14:textId="77777777" w:rsidR="00103C7C" w:rsidRPr="008F5312" w:rsidRDefault="00103C7C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8F5312">
        <w:rPr>
          <w:rFonts w:ascii="Baskerville" w:hAnsi="Baskerville" w:cs="Baskerville"/>
          <w:sz w:val="22"/>
          <w:szCs w:val="22"/>
        </w:rPr>
        <w:t>Section I</w:t>
      </w:r>
    </w:p>
    <w:p w14:paraId="0E1D1AEA" w14:textId="6728FF15" w:rsidR="00103C7C" w:rsidRPr="007C0899" w:rsidRDefault="00103C7C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8F5312">
        <w:rPr>
          <w:rFonts w:ascii="Baskerville" w:hAnsi="Baskerville" w:cs="Baskerville"/>
          <w:sz w:val="22"/>
          <w:szCs w:val="22"/>
        </w:rPr>
        <w:tab/>
        <w:t xml:space="preserve">An Investment Advisory Board (IAB) will be created to advise the members of the Fund </w:t>
      </w:r>
      <w:r w:rsidR="009D7B86" w:rsidRPr="008F5312">
        <w:rPr>
          <w:rFonts w:ascii="Baskerville" w:hAnsi="Baskerville" w:cs="Baskerville"/>
          <w:sz w:val="22"/>
          <w:szCs w:val="22"/>
        </w:rPr>
        <w:t xml:space="preserve">and the </w:t>
      </w:r>
      <w:r w:rsidR="00C837D3" w:rsidRPr="008F5312">
        <w:rPr>
          <w:rFonts w:ascii="Baskerville" w:hAnsi="Baskerville" w:cs="Baskerville"/>
          <w:sz w:val="22"/>
          <w:szCs w:val="22"/>
        </w:rPr>
        <w:t>Overseers</w:t>
      </w:r>
      <w:r w:rsidR="009D7B86" w:rsidRPr="008F5312">
        <w:rPr>
          <w:rFonts w:ascii="Baskerville" w:hAnsi="Baskerville" w:cs="Baskerville"/>
          <w:sz w:val="22"/>
          <w:szCs w:val="22"/>
        </w:rPr>
        <w:t xml:space="preserve"> about the investment strategy chosen by the Fund.</w:t>
      </w:r>
    </w:p>
    <w:p w14:paraId="0D9E3AD5" w14:textId="77777777" w:rsidR="00103C7C" w:rsidRPr="007C0899" w:rsidRDefault="00103C7C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II</w:t>
      </w:r>
    </w:p>
    <w:p w14:paraId="0A43BD39" w14:textId="6374399A" w:rsidR="00103C7C" w:rsidRPr="007C0899" w:rsidRDefault="00103C7C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>The IAB will be made up of a representative</w:t>
      </w:r>
      <w:r w:rsidR="00F04313" w:rsidRPr="007C0899">
        <w:rPr>
          <w:rFonts w:ascii="Baskerville" w:hAnsi="Baskerville" w:cs="Baskerville"/>
          <w:sz w:val="22"/>
          <w:szCs w:val="22"/>
        </w:rPr>
        <w:t xml:space="preserve"> of</w:t>
      </w:r>
      <w:r w:rsidRPr="007C0899">
        <w:rPr>
          <w:rFonts w:ascii="Baskerville" w:hAnsi="Baskerville" w:cs="Baskerville"/>
          <w:sz w:val="22"/>
          <w:szCs w:val="22"/>
        </w:rPr>
        <w:t xml:space="preserve"> Seattle Pacific University</w:t>
      </w:r>
      <w:r w:rsidR="00591B5F" w:rsidRPr="007C0899">
        <w:rPr>
          <w:rFonts w:ascii="Baskerville" w:hAnsi="Baskerville" w:cs="Baskerville"/>
          <w:sz w:val="22"/>
          <w:szCs w:val="22"/>
        </w:rPr>
        <w:t>,</w:t>
      </w:r>
      <w:r w:rsidR="00F7759A" w:rsidRPr="007C0899">
        <w:rPr>
          <w:rFonts w:ascii="Baskerville" w:hAnsi="Baskerville" w:cs="Baskerville"/>
          <w:sz w:val="22"/>
          <w:szCs w:val="22"/>
        </w:rPr>
        <w:t xml:space="preserve"> one member of the </w:t>
      </w:r>
      <w:r w:rsidR="0024760A" w:rsidRPr="007C0899">
        <w:rPr>
          <w:rFonts w:ascii="Baskerville" w:hAnsi="Baskerville" w:cs="Baskerville"/>
          <w:sz w:val="22"/>
          <w:szCs w:val="22"/>
        </w:rPr>
        <w:t>School of Business and Economics Executive Advisory Committee</w:t>
      </w:r>
      <w:r w:rsidR="00F7759A" w:rsidRPr="007C0899">
        <w:rPr>
          <w:rFonts w:ascii="Baskerville" w:hAnsi="Baskerville" w:cs="Baskerville"/>
          <w:sz w:val="22"/>
          <w:szCs w:val="22"/>
        </w:rPr>
        <w:t>,</w:t>
      </w:r>
      <w:r w:rsidRPr="007C0899">
        <w:rPr>
          <w:rFonts w:ascii="Baskerville" w:hAnsi="Baskerville" w:cs="Baskerville"/>
          <w:sz w:val="22"/>
          <w:szCs w:val="22"/>
        </w:rPr>
        <w:t xml:space="preserve"> and no more than three professionals from the surrounding area to be selected by experience, reputation, and performance in portfolio management.</w:t>
      </w:r>
    </w:p>
    <w:p w14:paraId="63BEDDE4" w14:textId="77777777" w:rsidR="00F04313" w:rsidRPr="007C0899" w:rsidRDefault="00F04313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III</w:t>
      </w:r>
    </w:p>
    <w:p w14:paraId="2C5357C9" w14:textId="77777777" w:rsidR="00F04313" w:rsidRPr="007C0899" w:rsidRDefault="00F04313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>The IAB will meet at the beginning of each quarter</w:t>
      </w:r>
      <w:r w:rsidR="00497315" w:rsidRPr="007C0899">
        <w:rPr>
          <w:rFonts w:ascii="Baskerville" w:hAnsi="Baskerville" w:cs="Baskerville"/>
          <w:sz w:val="22"/>
          <w:szCs w:val="22"/>
        </w:rPr>
        <w:t>, and the end of the academic year,</w:t>
      </w:r>
      <w:r w:rsidRPr="007C0899">
        <w:rPr>
          <w:rFonts w:ascii="Baskerville" w:hAnsi="Baskerville" w:cs="Baskerville"/>
          <w:sz w:val="22"/>
          <w:szCs w:val="22"/>
        </w:rPr>
        <w:t xml:space="preserve"> to discuss and advise the members of the fund regarding the investment strategy being deployed and the effectiveness of its implementation.</w:t>
      </w:r>
    </w:p>
    <w:p w14:paraId="100BCC18" w14:textId="5CBCE821" w:rsidR="0024760A" w:rsidRPr="007C0899" w:rsidRDefault="0024760A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IV</w:t>
      </w:r>
    </w:p>
    <w:p w14:paraId="2FA15EC1" w14:textId="58F8B0B0" w:rsidR="0024760A" w:rsidRPr="007C0899" w:rsidRDefault="0024760A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 xml:space="preserve">The IAB will be present with the </w:t>
      </w:r>
      <w:r w:rsidR="00C837D3">
        <w:rPr>
          <w:rFonts w:ascii="Baskerville" w:hAnsi="Baskerville" w:cs="Baskerville"/>
          <w:sz w:val="22"/>
          <w:szCs w:val="22"/>
        </w:rPr>
        <w:t>Overseers</w:t>
      </w:r>
      <w:r w:rsidR="00D139EB" w:rsidRPr="007C0899">
        <w:rPr>
          <w:rFonts w:ascii="Baskerville" w:hAnsi="Baskerville" w:cs="Baskerville"/>
          <w:sz w:val="22"/>
          <w:szCs w:val="22"/>
        </w:rPr>
        <w:t xml:space="preserve"> for the presentation of the Annual Report by the President.</w:t>
      </w:r>
      <w:r w:rsidRPr="007C0899">
        <w:rPr>
          <w:rFonts w:ascii="Baskerville" w:hAnsi="Baskerville" w:cs="Baskerville"/>
          <w:sz w:val="22"/>
          <w:szCs w:val="22"/>
        </w:rPr>
        <w:t xml:space="preserve"> </w:t>
      </w:r>
    </w:p>
    <w:p w14:paraId="4388063C" w14:textId="77777777" w:rsidR="002A601C" w:rsidRPr="007C0899" w:rsidRDefault="002A601C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</w:p>
    <w:p w14:paraId="16A0743E" w14:textId="1A998ED3" w:rsidR="00665B69" w:rsidRPr="007C0899" w:rsidRDefault="002A601C" w:rsidP="00C837D3">
      <w:pPr>
        <w:spacing w:after="100"/>
        <w:jc w:val="both"/>
        <w:outlineLvl w:val="0"/>
        <w:rPr>
          <w:rFonts w:ascii="Baskerville" w:hAnsi="Baskerville" w:cs="Baskerville"/>
          <w:b/>
          <w:sz w:val="22"/>
          <w:szCs w:val="22"/>
        </w:rPr>
      </w:pPr>
      <w:r w:rsidRPr="007C0899">
        <w:rPr>
          <w:rFonts w:ascii="Baskerville" w:hAnsi="Baskerville" w:cs="Baskerville"/>
          <w:b/>
          <w:sz w:val="22"/>
          <w:szCs w:val="22"/>
        </w:rPr>
        <w:t>Article VIII</w:t>
      </w:r>
    </w:p>
    <w:p w14:paraId="58348AA4" w14:textId="0687533D" w:rsidR="00D139EB" w:rsidRPr="007C0899" w:rsidRDefault="00D139EB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</w:t>
      </w:r>
    </w:p>
    <w:p w14:paraId="72B78C1E" w14:textId="638B460C" w:rsidR="00D139EB" w:rsidRPr="007C0899" w:rsidRDefault="00D139EB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 xml:space="preserve">The Faculty Advisor must approve all trades and transactions. </w:t>
      </w:r>
    </w:p>
    <w:p w14:paraId="1090F3D9" w14:textId="0BE33FED" w:rsidR="00D139EB" w:rsidRPr="007C0899" w:rsidRDefault="00D139EB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II</w:t>
      </w:r>
    </w:p>
    <w:p w14:paraId="4C117D40" w14:textId="13D85D84" w:rsidR="002A601C" w:rsidRPr="007C0899" w:rsidRDefault="002A601C" w:rsidP="0024760A">
      <w:pPr>
        <w:spacing w:after="100"/>
        <w:ind w:firstLine="72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The Faculty</w:t>
      </w:r>
      <w:r w:rsidR="00591B5F" w:rsidRPr="007C0899">
        <w:rPr>
          <w:rFonts w:ascii="Baskerville" w:hAnsi="Baskerville" w:cs="Baskerville"/>
          <w:sz w:val="22"/>
          <w:szCs w:val="22"/>
        </w:rPr>
        <w:t xml:space="preserve"> Advisor</w:t>
      </w:r>
      <w:r w:rsidRPr="007C0899">
        <w:rPr>
          <w:rFonts w:ascii="Baskerville" w:hAnsi="Baskerville" w:cs="Baskerville"/>
          <w:sz w:val="22"/>
          <w:szCs w:val="22"/>
        </w:rPr>
        <w:t xml:space="preserve"> shall have veto power on any trade that they do not deem to be prudent and/or consistent with the investment policy statement ado</w:t>
      </w:r>
      <w:r w:rsidR="00F142C8">
        <w:rPr>
          <w:rFonts w:ascii="Baskerville" w:hAnsi="Baskerville" w:cs="Baskerville"/>
          <w:sz w:val="22"/>
          <w:szCs w:val="22"/>
        </w:rPr>
        <w:t xml:space="preserve">pted by the </w:t>
      </w:r>
      <w:r w:rsidR="00C837D3">
        <w:rPr>
          <w:rFonts w:ascii="Baskerville" w:hAnsi="Baskerville" w:cs="Baskerville"/>
          <w:sz w:val="22"/>
          <w:szCs w:val="22"/>
        </w:rPr>
        <w:t>Overseers</w:t>
      </w:r>
      <w:r w:rsidRPr="007C0899">
        <w:rPr>
          <w:rFonts w:ascii="Baskerville" w:hAnsi="Baskerville" w:cs="Baskerville"/>
          <w:sz w:val="22"/>
          <w:szCs w:val="22"/>
        </w:rPr>
        <w:t>.</w:t>
      </w:r>
    </w:p>
    <w:p w14:paraId="186A6A51" w14:textId="752D030F" w:rsidR="004B50F1" w:rsidRPr="007C0899" w:rsidRDefault="004B50F1" w:rsidP="00C837D3">
      <w:pPr>
        <w:spacing w:after="100"/>
        <w:jc w:val="both"/>
        <w:outlineLvl w:val="0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>Section III</w:t>
      </w:r>
    </w:p>
    <w:p w14:paraId="457D5B86" w14:textId="5ADB5F6B" w:rsidR="004B50F1" w:rsidRPr="007C0899" w:rsidRDefault="004B50F1" w:rsidP="004B50F1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  <w:t>All members of the Fund are subject to Faculty Advisor on all matters concerning the Fund.</w:t>
      </w:r>
    </w:p>
    <w:p w14:paraId="2E350831" w14:textId="77777777" w:rsidR="002A601C" w:rsidRPr="007C0899" w:rsidRDefault="002A601C" w:rsidP="00C666DE">
      <w:pPr>
        <w:spacing w:after="100"/>
        <w:jc w:val="both"/>
        <w:rPr>
          <w:rFonts w:ascii="Baskerville" w:hAnsi="Baskerville" w:cs="Baskerville"/>
          <w:sz w:val="22"/>
          <w:szCs w:val="22"/>
        </w:rPr>
      </w:pPr>
    </w:p>
    <w:p w14:paraId="144A9E61" w14:textId="402E5220" w:rsidR="0033746C" w:rsidRPr="007C0899" w:rsidRDefault="002A601C" w:rsidP="00C837D3">
      <w:pPr>
        <w:spacing w:after="100"/>
        <w:jc w:val="both"/>
        <w:outlineLvl w:val="0"/>
        <w:rPr>
          <w:rFonts w:ascii="Baskerville" w:hAnsi="Baskerville" w:cs="Baskerville"/>
          <w:b/>
          <w:sz w:val="22"/>
          <w:szCs w:val="22"/>
        </w:rPr>
      </w:pPr>
      <w:r w:rsidRPr="007C0899">
        <w:rPr>
          <w:rFonts w:ascii="Baskerville" w:hAnsi="Baskerville" w:cs="Baskerville"/>
          <w:b/>
          <w:sz w:val="22"/>
          <w:szCs w:val="22"/>
        </w:rPr>
        <w:t>Article IX</w:t>
      </w:r>
    </w:p>
    <w:p w14:paraId="0DAAA351" w14:textId="7C1AC89D" w:rsidR="0033746C" w:rsidRPr="007C0899" w:rsidRDefault="0033746C" w:rsidP="0024760A">
      <w:pPr>
        <w:spacing w:after="100"/>
        <w:jc w:val="both"/>
        <w:rPr>
          <w:rFonts w:ascii="Baskerville" w:hAnsi="Baskerville" w:cs="Baskerville"/>
          <w:sz w:val="22"/>
          <w:szCs w:val="22"/>
        </w:rPr>
      </w:pPr>
      <w:r w:rsidRPr="007C0899">
        <w:rPr>
          <w:rFonts w:ascii="Baskerville" w:hAnsi="Baskerville" w:cs="Baskerville"/>
          <w:sz w:val="22"/>
          <w:szCs w:val="22"/>
        </w:rPr>
        <w:tab/>
      </w:r>
      <w:r w:rsidR="00D139EB" w:rsidRPr="007C0899">
        <w:rPr>
          <w:rFonts w:ascii="Baskerville" w:hAnsi="Baskerville" w:cs="Baskerville"/>
          <w:sz w:val="22"/>
          <w:szCs w:val="22"/>
        </w:rPr>
        <w:t>Violations of these by-laws by any member are</w:t>
      </w:r>
      <w:r w:rsidRPr="007C0899">
        <w:rPr>
          <w:rFonts w:ascii="Baskerville" w:hAnsi="Baskerville" w:cs="Baskerville"/>
          <w:sz w:val="22"/>
          <w:szCs w:val="22"/>
        </w:rPr>
        <w:t xml:space="preserve"> sufficient cause for dismissal from the Fund. The by-laws can be amended at any time either in an ad hoc or permanent manner by majority vote of Fund Members. It should be noted the </w:t>
      </w:r>
      <w:r w:rsidR="002E2C58" w:rsidRPr="007C0899">
        <w:rPr>
          <w:rFonts w:ascii="Baskerville" w:hAnsi="Baskerville" w:cs="Baskerville"/>
          <w:sz w:val="22"/>
          <w:szCs w:val="22"/>
        </w:rPr>
        <w:t>requirements</w:t>
      </w:r>
      <w:r w:rsidR="00103C7C" w:rsidRPr="007C0899">
        <w:rPr>
          <w:rFonts w:ascii="Baskerville" w:hAnsi="Baskerville" w:cs="Baskerville"/>
          <w:sz w:val="22"/>
          <w:szCs w:val="22"/>
        </w:rPr>
        <w:t xml:space="preserve"> imposed on the F</w:t>
      </w:r>
      <w:r w:rsidRPr="007C0899">
        <w:rPr>
          <w:rFonts w:ascii="Baskerville" w:hAnsi="Baskerville" w:cs="Baskerville"/>
          <w:sz w:val="22"/>
          <w:szCs w:val="22"/>
        </w:rPr>
        <w:t>und by the</w:t>
      </w:r>
      <w:r w:rsidR="00935D5D">
        <w:rPr>
          <w:rFonts w:ascii="Baskerville" w:hAnsi="Baskerville" w:cs="Baskerville"/>
          <w:sz w:val="22"/>
          <w:szCs w:val="22"/>
        </w:rPr>
        <w:t xml:space="preserve"> </w:t>
      </w:r>
      <w:r w:rsidR="00C837D3">
        <w:rPr>
          <w:rFonts w:ascii="Baskerville" w:hAnsi="Baskerville" w:cs="Baskerville"/>
          <w:sz w:val="22"/>
          <w:szCs w:val="22"/>
        </w:rPr>
        <w:t>Overseers</w:t>
      </w:r>
      <w:r w:rsidR="002E2C58" w:rsidRPr="007C0899">
        <w:rPr>
          <w:rFonts w:ascii="Baskerville" w:hAnsi="Baskerville" w:cs="Baskerville"/>
          <w:sz w:val="22"/>
          <w:szCs w:val="22"/>
        </w:rPr>
        <w:t>.</w:t>
      </w:r>
    </w:p>
    <w:sectPr w:rsidR="0033746C" w:rsidRPr="007C0899" w:rsidSect="0042285F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85459" w14:textId="77777777" w:rsidR="006D58C1" w:rsidRDefault="006D58C1" w:rsidP="00C666DE">
      <w:pPr>
        <w:spacing w:after="0"/>
      </w:pPr>
      <w:r>
        <w:separator/>
      </w:r>
    </w:p>
  </w:endnote>
  <w:endnote w:type="continuationSeparator" w:id="0">
    <w:p w14:paraId="1BF859F4" w14:textId="77777777" w:rsidR="006D58C1" w:rsidRDefault="006D58C1" w:rsidP="00C666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91711" w14:textId="77777777" w:rsidR="006D58C1" w:rsidRDefault="006D58C1" w:rsidP="00C666DE">
      <w:pPr>
        <w:spacing w:after="0"/>
      </w:pPr>
      <w:r>
        <w:separator/>
      </w:r>
    </w:p>
  </w:footnote>
  <w:footnote w:type="continuationSeparator" w:id="0">
    <w:p w14:paraId="41361582" w14:textId="77777777" w:rsidR="006D58C1" w:rsidRDefault="006D58C1" w:rsidP="00C666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8E8D" w14:textId="44C61B89" w:rsidR="006D58C1" w:rsidRPr="007C0899" w:rsidRDefault="006D58C1" w:rsidP="00C666DE">
    <w:pPr>
      <w:pStyle w:val="Header"/>
      <w:tabs>
        <w:tab w:val="clear" w:pos="8640"/>
        <w:tab w:val="right" w:pos="9360"/>
      </w:tabs>
      <w:rPr>
        <w:rFonts w:ascii="Baskerville" w:hAnsi="Baskerville" w:cs="Baskerville"/>
        <w:b/>
        <w:i/>
      </w:rPr>
    </w:pPr>
    <w:r w:rsidRPr="007C0899">
      <w:rPr>
        <w:rFonts w:ascii="Baskerville" w:hAnsi="Baskerville" w:cs="Baskerville"/>
        <w:b/>
        <w:i/>
      </w:rPr>
      <w:t>Seattle Pacific University Student Investment Fund</w:t>
    </w:r>
    <w:r w:rsidRPr="007C0899">
      <w:rPr>
        <w:rFonts w:ascii="Baskerville" w:hAnsi="Baskerville" w:cs="Baskerville"/>
        <w:b/>
        <w:i/>
      </w:rPr>
      <w:tab/>
      <w:t>By-Laws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827B9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E177AB"/>
    <w:multiLevelType w:val="hybridMultilevel"/>
    <w:tmpl w:val="3F3088B8"/>
    <w:lvl w:ilvl="0" w:tplc="CBD43CC2">
      <w:start w:val="1"/>
      <w:numFmt w:val="decimal"/>
      <w:lvlText w:val="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E36C0"/>
    <w:multiLevelType w:val="hybridMultilevel"/>
    <w:tmpl w:val="B98CB9CC"/>
    <w:lvl w:ilvl="0" w:tplc="311C83D2">
      <w:start w:val="1"/>
      <w:numFmt w:val="decimal"/>
      <w:lvlText w:val="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D"/>
    <w:rsid w:val="000309EC"/>
    <w:rsid w:val="00042DDE"/>
    <w:rsid w:val="0007237A"/>
    <w:rsid w:val="00103C7C"/>
    <w:rsid w:val="00234602"/>
    <w:rsid w:val="0024760A"/>
    <w:rsid w:val="002A601C"/>
    <w:rsid w:val="002B4DEB"/>
    <w:rsid w:val="002C7746"/>
    <w:rsid w:val="002E2C58"/>
    <w:rsid w:val="0033746C"/>
    <w:rsid w:val="0042285F"/>
    <w:rsid w:val="0042401D"/>
    <w:rsid w:val="00497315"/>
    <w:rsid w:val="004B50F1"/>
    <w:rsid w:val="005410A0"/>
    <w:rsid w:val="00566146"/>
    <w:rsid w:val="00591B5F"/>
    <w:rsid w:val="005C5F2D"/>
    <w:rsid w:val="006514E3"/>
    <w:rsid w:val="00665B69"/>
    <w:rsid w:val="006D46CF"/>
    <w:rsid w:val="006D58C1"/>
    <w:rsid w:val="00757B4A"/>
    <w:rsid w:val="007C0899"/>
    <w:rsid w:val="008F5312"/>
    <w:rsid w:val="00935D5D"/>
    <w:rsid w:val="009A1CD0"/>
    <w:rsid w:val="009B7BEA"/>
    <w:rsid w:val="009D7B86"/>
    <w:rsid w:val="00AC4D5D"/>
    <w:rsid w:val="00B3602A"/>
    <w:rsid w:val="00BD3833"/>
    <w:rsid w:val="00C666DE"/>
    <w:rsid w:val="00C837D3"/>
    <w:rsid w:val="00D014B9"/>
    <w:rsid w:val="00D139EB"/>
    <w:rsid w:val="00D26B78"/>
    <w:rsid w:val="00D80B43"/>
    <w:rsid w:val="00E04AB1"/>
    <w:rsid w:val="00E106AB"/>
    <w:rsid w:val="00EE615A"/>
    <w:rsid w:val="00F04313"/>
    <w:rsid w:val="00F142C8"/>
    <w:rsid w:val="00F7759A"/>
    <w:rsid w:val="00FC2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BB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6D46CF"/>
    <w:pPr>
      <w:keepNext/>
      <w:numPr>
        <w:numId w:val="1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6D46CF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6D46CF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6D46CF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6D46CF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6D46CF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6D46CF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6D46CF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6D46CF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5C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6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66DE"/>
  </w:style>
  <w:style w:type="paragraph" w:styleId="Footer">
    <w:name w:val="footer"/>
    <w:basedOn w:val="Normal"/>
    <w:link w:val="FooterChar"/>
    <w:uiPriority w:val="99"/>
    <w:unhideWhenUsed/>
    <w:rsid w:val="00C666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66DE"/>
  </w:style>
  <w:style w:type="character" w:styleId="CommentReference">
    <w:name w:val="annotation reference"/>
    <w:basedOn w:val="DefaultParagraphFont"/>
    <w:uiPriority w:val="99"/>
    <w:semiHidden/>
    <w:unhideWhenUsed/>
    <w:rsid w:val="00FC28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8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8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6D46CF"/>
    <w:pPr>
      <w:keepNext/>
      <w:numPr>
        <w:numId w:val="1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6D46CF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6D46CF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6D46CF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6D46CF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6D46CF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6D46CF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6D46CF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6D46CF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5C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6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66DE"/>
  </w:style>
  <w:style w:type="paragraph" w:styleId="Footer">
    <w:name w:val="footer"/>
    <w:basedOn w:val="Normal"/>
    <w:link w:val="FooterChar"/>
    <w:uiPriority w:val="99"/>
    <w:unhideWhenUsed/>
    <w:rsid w:val="00C666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66DE"/>
  </w:style>
  <w:style w:type="character" w:styleId="CommentReference">
    <w:name w:val="annotation reference"/>
    <w:basedOn w:val="DefaultParagraphFont"/>
    <w:uiPriority w:val="99"/>
    <w:semiHidden/>
    <w:unhideWhenUsed/>
    <w:rsid w:val="00FC28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8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8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FB6E201-DA38-E943-9235-4662605F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870</Words>
  <Characters>4959</Characters>
  <Application>Microsoft Macintosh Word</Application>
  <DocSecurity>0</DocSecurity>
  <Lines>41</Lines>
  <Paragraphs>11</Paragraphs>
  <ScaleCrop>false</ScaleCrop>
  <Company>Seattle Pacific University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Cannariato</dc:creator>
  <cp:keywords/>
  <dc:description/>
  <cp:lastModifiedBy>Nick Johnson</cp:lastModifiedBy>
  <cp:revision>4</cp:revision>
  <cp:lastPrinted>2012-02-01T04:52:00Z</cp:lastPrinted>
  <dcterms:created xsi:type="dcterms:W3CDTF">2013-02-14T04:37:00Z</dcterms:created>
  <dcterms:modified xsi:type="dcterms:W3CDTF">2013-05-22T02:04:00Z</dcterms:modified>
</cp:coreProperties>
</file>